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04F" w:rsidRDefault="00A1004F">
      <w:pPr>
        <w:pStyle w:val="a3"/>
        <w:jc w:val="center"/>
      </w:pPr>
      <w:bookmarkStart w:id="0" w:name="_GoBack"/>
      <w:bookmarkEnd w:id="0"/>
    </w:p>
    <w:p w:rsidR="00A1004F" w:rsidRDefault="00A3757D">
      <w:pPr>
        <w:pStyle w:val="a7"/>
        <w:ind w:firstLine="0"/>
        <w:jc w:val="center"/>
        <w:rPr>
          <w:lang w:val="el-GR"/>
        </w:rPr>
      </w:pPr>
      <w:bookmarkStart w:id="1" w:name="__DdeLink__42_2873413093"/>
      <w:r>
        <w:rPr>
          <w:b/>
          <w:bCs/>
          <w:sz w:val="26"/>
          <w:szCs w:val="26"/>
          <w:lang w:val="el-GR"/>
        </w:rPr>
        <w:t xml:space="preserve"> </w:t>
      </w:r>
      <w:bookmarkEnd w:id="1"/>
      <w:r>
        <w:rPr>
          <w:b/>
          <w:bCs/>
          <w:sz w:val="26"/>
          <w:szCs w:val="26"/>
          <w:lang w:val="el-GR"/>
        </w:rPr>
        <w:t>Η υπεύθυνη στάση των θεσμικών παραγόντων αδιαπραγμάτευτο ζητούμενο στη διαφύλαξη της κοινωνικής ειρήνης</w:t>
      </w:r>
    </w:p>
    <w:p w:rsidR="00A1004F" w:rsidRDefault="00A1004F">
      <w:pPr>
        <w:pStyle w:val="a7"/>
        <w:jc w:val="center"/>
        <w:rPr>
          <w:b/>
          <w:bCs/>
          <w:lang w:val="el-GR"/>
        </w:rPr>
      </w:pPr>
    </w:p>
    <w:p w:rsidR="00A1004F" w:rsidRDefault="00A3757D">
      <w:pPr>
        <w:pStyle w:val="a7"/>
        <w:jc w:val="center"/>
        <w:rPr>
          <w:lang w:val="el-GR"/>
        </w:rPr>
      </w:pPr>
      <w:r>
        <w:rPr>
          <w:b/>
          <w:bCs/>
          <w:lang w:val="el-GR"/>
        </w:rPr>
        <w:t>Ελληνικό Φόρουμ Προσφύγων</w:t>
      </w:r>
    </w:p>
    <w:p w:rsidR="00A1004F" w:rsidRDefault="00A1004F">
      <w:pPr>
        <w:pStyle w:val="a7"/>
        <w:jc w:val="center"/>
        <w:rPr>
          <w:b/>
          <w:bCs/>
          <w:lang w:val="el-GR"/>
        </w:rPr>
      </w:pPr>
    </w:p>
    <w:p w:rsidR="00A1004F" w:rsidRPr="00551D12" w:rsidRDefault="00A3757D">
      <w:pPr>
        <w:pStyle w:val="a7"/>
        <w:jc w:val="center"/>
        <w:rPr>
          <w:lang w:val="el-GR"/>
        </w:rPr>
      </w:pPr>
      <w:r>
        <w:rPr>
          <w:b/>
          <w:bCs/>
          <w:lang w:val="el-GR"/>
        </w:rPr>
        <w:t>Δεκέμβριος 2019, Αθήνα</w:t>
      </w:r>
    </w:p>
    <w:p w:rsidR="00A1004F" w:rsidRPr="00551D12" w:rsidRDefault="00A1004F">
      <w:pPr>
        <w:pStyle w:val="a7"/>
        <w:spacing w:line="360" w:lineRule="auto"/>
        <w:ind w:firstLine="0"/>
        <w:rPr>
          <w:sz w:val="20"/>
          <w:szCs w:val="20"/>
          <w:lang w:val="el-GR"/>
        </w:rPr>
      </w:pPr>
    </w:p>
    <w:p w:rsidR="00A1004F" w:rsidRPr="00551D12" w:rsidRDefault="00A3757D">
      <w:pPr>
        <w:pStyle w:val="a7"/>
        <w:spacing w:line="360" w:lineRule="auto"/>
        <w:ind w:firstLine="0"/>
        <w:rPr>
          <w:sz w:val="20"/>
          <w:szCs w:val="20"/>
          <w:lang w:val="el-GR"/>
        </w:rPr>
      </w:pPr>
      <w:r w:rsidRPr="00551D12">
        <w:rPr>
          <w:sz w:val="20"/>
          <w:szCs w:val="20"/>
          <w:lang w:val="el-GR"/>
        </w:rPr>
        <w:t xml:space="preserve">Αλγεινή εντύπωση προκαλεί η εικόνα του δημάρχου Σάμου να προπηλακίζει, να χυδαιολογεί, ακόμη και </w:t>
      </w:r>
      <w:r w:rsidRPr="00551D12">
        <w:rPr>
          <w:sz w:val="20"/>
          <w:szCs w:val="20"/>
          <w:lang w:val="el-GR"/>
        </w:rPr>
        <w:t>να αυτοδικεί απέναντι σε αιτούντες άσυλο στην πλατεία Πυθαγόρα, όπου διαμαρτύρονταν για τις ασφυκτικές συνθήκες διαβίωσης στο κέντρο υποδοχής και ταυτοποίησης στο Βαθύ</w:t>
      </w:r>
      <w:bookmarkStart w:id="2" w:name="m_2388965540998707222__Hlk27639357"/>
      <w:bookmarkEnd w:id="2"/>
      <w:r w:rsidRPr="00551D12">
        <w:rPr>
          <w:sz w:val="20"/>
          <w:szCs w:val="20"/>
          <w:lang w:val="el-GR"/>
        </w:rPr>
        <w:t>. Στο ΚΥΤ σύμφωνα και με τα επίσημα στοιχεία αυτή τη στιγμή βρίσκονται περί τους 7.500 αν</w:t>
      </w:r>
      <w:r w:rsidRPr="00551D12">
        <w:rPr>
          <w:sz w:val="20"/>
          <w:szCs w:val="20"/>
          <w:lang w:val="el-GR"/>
        </w:rPr>
        <w:t>θρώπους, ενώ η χωρητικότητα της δομής δε ξεπερνά τους 648.</w:t>
      </w:r>
    </w:p>
    <w:p w:rsidR="00A1004F" w:rsidRPr="00551D12" w:rsidRDefault="00A3757D">
      <w:pPr>
        <w:pStyle w:val="a7"/>
        <w:spacing w:line="360" w:lineRule="auto"/>
        <w:ind w:firstLine="0"/>
        <w:rPr>
          <w:sz w:val="20"/>
          <w:szCs w:val="20"/>
          <w:lang w:val="el-GR"/>
        </w:rPr>
      </w:pPr>
      <w:r w:rsidRPr="00551D12">
        <w:rPr>
          <w:sz w:val="20"/>
          <w:szCs w:val="20"/>
          <w:lang w:val="el-GR"/>
        </w:rPr>
        <w:t>Η κατάσταση στα νησιά πρώτης υποδοχής είναι από καιρό εκρηκτική αφού οι αιτούντες άσυλο ξεπερνούν τους 40.000 και διαβιούν σε δομές με πολύ μικρότερη χωρητικότητα. Η διαμαρτυρία των ανθρώπων αποτελ</w:t>
      </w:r>
      <w:r w:rsidRPr="00551D12">
        <w:rPr>
          <w:sz w:val="20"/>
          <w:szCs w:val="20"/>
          <w:lang w:val="el-GR"/>
        </w:rPr>
        <w:t xml:space="preserve">εί επόμενη αντίδραση και μάλιστα χαμηλής έντασης, εάν συνυπολογίσουμε και τις αντικειμενικές συνθήκες. Η πρόταση για την ασφαλή μεταφορά του πληθυσμού από τα νησιά πρώτης υποδοχής στην ενδοχώρα, θεωρούμε πως είναι στη σωστή κατεύθυνση, υπάρχει όμως ανάγκη </w:t>
      </w:r>
      <w:r w:rsidRPr="00551D12">
        <w:rPr>
          <w:sz w:val="20"/>
          <w:szCs w:val="20"/>
          <w:lang w:val="el-GR"/>
        </w:rPr>
        <w:t xml:space="preserve">συνεργασίας </w:t>
      </w:r>
      <w:r>
        <w:rPr>
          <w:sz w:val="20"/>
          <w:szCs w:val="20"/>
          <w:lang w:val="el-GR"/>
        </w:rPr>
        <w:t>πρωτίστως</w:t>
      </w:r>
      <w:r w:rsidRPr="00551D12">
        <w:rPr>
          <w:sz w:val="20"/>
          <w:szCs w:val="20"/>
          <w:lang w:val="el-GR"/>
        </w:rPr>
        <w:t xml:space="preserve"> από τις τοπικές αρχές.</w:t>
      </w:r>
    </w:p>
    <w:p w:rsidR="00A1004F" w:rsidRPr="00551D12" w:rsidRDefault="00A3757D">
      <w:pPr>
        <w:pStyle w:val="a7"/>
        <w:spacing w:line="360" w:lineRule="auto"/>
        <w:ind w:firstLine="0"/>
        <w:rPr>
          <w:sz w:val="20"/>
          <w:szCs w:val="20"/>
          <w:lang w:val="el-GR"/>
        </w:rPr>
      </w:pPr>
      <w:r w:rsidRPr="00551D12">
        <w:rPr>
          <w:sz w:val="20"/>
          <w:szCs w:val="20"/>
          <w:lang w:val="el-GR"/>
        </w:rPr>
        <w:t>Η στάση του δημάρχου Ανατολικής Σάμου, όπως αναπαράγεται πανελλαδικά στα Μέσα Μαζικής Ενημέρωσης, όχι απλώς δε συνάδει με τη θεσμική του ιδιότητα, αλλά υπερβαίνει τα καθήκοντα και τις αρμοδιότητές του, προσβάλλο</w:t>
      </w:r>
      <w:r w:rsidRPr="00551D12">
        <w:rPr>
          <w:sz w:val="20"/>
          <w:szCs w:val="20"/>
          <w:lang w:val="el-GR"/>
        </w:rPr>
        <w:t>ντας βάναυσα την ελληνική δημοκρατία και προπαντός την ανθρώπινη αξιοπρέπεια. Η ρατσιστική και ξενοφοβική συμπεριφορά του, αποτελεί προσβολή στον πολιτισμό και στην αρχή της φιλοξενίας και της αλληλεγγύης που μία ολόκληρη χώρα επιδεικνύει με σεβασμό και συ</w:t>
      </w:r>
      <w:r w:rsidRPr="00551D12">
        <w:rPr>
          <w:sz w:val="20"/>
          <w:szCs w:val="20"/>
          <w:lang w:val="el-GR"/>
        </w:rPr>
        <w:t xml:space="preserve">νέπεια. </w:t>
      </w:r>
    </w:p>
    <w:p w:rsidR="00A1004F" w:rsidRPr="00551D12" w:rsidRDefault="00A3757D">
      <w:pPr>
        <w:pStyle w:val="a7"/>
        <w:spacing w:line="360" w:lineRule="auto"/>
        <w:ind w:firstLine="0"/>
        <w:rPr>
          <w:sz w:val="20"/>
          <w:szCs w:val="20"/>
          <w:lang w:val="el-GR"/>
        </w:rPr>
      </w:pPr>
      <w:r w:rsidRPr="00551D12">
        <w:rPr>
          <w:sz w:val="20"/>
          <w:szCs w:val="20"/>
          <w:lang w:val="el-GR"/>
        </w:rPr>
        <w:t>Ταυτόχρονα, παρ’ όλο που αναγνωρίζουμε πως αυτές οι στάσεις κι οι συμπεριφορές αποτελούν τη μειοψηφία ανά την ελληνική επικράτεια, δε μπορούμε παρά να εκφράσουμε τη δυσαρέσκεια και τον προβληματισμό μας για την απήχηση και την ορατότητα που λαμβάν</w:t>
      </w:r>
      <w:r w:rsidRPr="00551D12">
        <w:rPr>
          <w:sz w:val="20"/>
          <w:szCs w:val="20"/>
          <w:lang w:val="el-GR"/>
        </w:rPr>
        <w:t>ουν στο δημόσιο χώρο. Δεν πρέπει να δοθεί καμία νομιμοποίηση σε αυτές τις ακραίες πράξεις και συμπεριφορές.</w:t>
      </w:r>
    </w:p>
    <w:p w:rsidR="00A1004F" w:rsidRPr="00551D12" w:rsidRDefault="00A1004F">
      <w:pPr>
        <w:pStyle w:val="a7"/>
        <w:spacing w:line="360" w:lineRule="auto"/>
        <w:ind w:firstLine="0"/>
        <w:rPr>
          <w:sz w:val="20"/>
          <w:szCs w:val="20"/>
          <w:lang w:val="el-GR"/>
        </w:rPr>
      </w:pPr>
    </w:p>
    <w:p w:rsidR="00A1004F" w:rsidRPr="00551D12" w:rsidRDefault="00A3757D">
      <w:pPr>
        <w:pStyle w:val="a7"/>
        <w:spacing w:line="360" w:lineRule="auto"/>
        <w:ind w:firstLine="0"/>
        <w:rPr>
          <w:sz w:val="20"/>
          <w:szCs w:val="20"/>
          <w:lang w:val="el-GR"/>
        </w:rPr>
      </w:pPr>
      <w:r w:rsidRPr="00551D12">
        <w:rPr>
          <w:sz w:val="20"/>
          <w:szCs w:val="20"/>
          <w:lang w:val="el-GR"/>
        </w:rPr>
        <w:t xml:space="preserve">Ζητούμε αδιαπραγμάτευτα την υπεύθυνη και σοβαρή στάση εκείνων που φέρουν θέσεις εξουσίας. Ζητούμε την </w:t>
      </w:r>
      <w:r>
        <w:rPr>
          <w:sz w:val="20"/>
          <w:szCs w:val="20"/>
          <w:lang w:val="el-GR"/>
        </w:rPr>
        <w:t>επίγνωση της κρισιμότητας των συγκυριών.</w:t>
      </w:r>
      <w:r w:rsidRPr="00551D12">
        <w:rPr>
          <w:sz w:val="20"/>
          <w:szCs w:val="20"/>
          <w:lang w:val="el-GR"/>
        </w:rPr>
        <w:t xml:space="preserve">  </w:t>
      </w:r>
    </w:p>
    <w:p w:rsidR="00A1004F" w:rsidRDefault="00A1004F">
      <w:pPr>
        <w:pStyle w:val="a7"/>
        <w:spacing w:line="360" w:lineRule="auto"/>
        <w:ind w:firstLine="0"/>
        <w:rPr>
          <w:sz w:val="20"/>
          <w:szCs w:val="20"/>
          <w:lang w:val="el-GR"/>
        </w:rPr>
      </w:pPr>
    </w:p>
    <w:p w:rsidR="00A1004F" w:rsidRPr="00551D12" w:rsidRDefault="00A3757D">
      <w:pPr>
        <w:pStyle w:val="a7"/>
        <w:spacing w:line="360" w:lineRule="auto"/>
        <w:ind w:firstLine="0"/>
        <w:rPr>
          <w:sz w:val="20"/>
          <w:szCs w:val="20"/>
          <w:lang w:val="el-GR"/>
        </w:rPr>
      </w:pPr>
      <w:r>
        <w:rPr>
          <w:sz w:val="20"/>
          <w:szCs w:val="20"/>
          <w:lang w:val="el-GR"/>
        </w:rPr>
        <w:lastRenderedPageBreak/>
        <w:t>Ο</w:t>
      </w:r>
      <w:r>
        <w:rPr>
          <w:sz w:val="20"/>
          <w:szCs w:val="20"/>
          <w:lang w:val="el-GR"/>
        </w:rPr>
        <w:t xml:space="preserve">ι θεσμικοί παράγοντες οφείλουν να προασπίζονται την κοινωνική ειρήνη κι όχι να πυροδοτούν τεχνητές εντάσεις. </w:t>
      </w:r>
    </w:p>
    <w:p w:rsidR="00A1004F" w:rsidRDefault="00A1004F">
      <w:pPr>
        <w:pStyle w:val="a7"/>
        <w:spacing w:line="360" w:lineRule="auto"/>
        <w:ind w:firstLine="0"/>
        <w:rPr>
          <w:sz w:val="20"/>
          <w:szCs w:val="20"/>
          <w:lang w:val="el-GR"/>
        </w:rPr>
      </w:pPr>
    </w:p>
    <w:p w:rsidR="00A1004F" w:rsidRPr="00551D12" w:rsidRDefault="00A3757D">
      <w:pPr>
        <w:pStyle w:val="a7"/>
        <w:spacing w:line="360" w:lineRule="auto"/>
        <w:ind w:firstLine="0"/>
        <w:rPr>
          <w:lang w:val="el-GR"/>
        </w:rPr>
      </w:pPr>
      <w:r>
        <w:rPr>
          <w:sz w:val="20"/>
          <w:szCs w:val="20"/>
          <w:lang w:val="el-GR"/>
        </w:rPr>
        <w:t>Ζητούμε την παρέμβαση του Πρωθυπουργού και την παρέμβαση της Δικαιοσύνης για τη διερεύνηση τυχόν αδικήματος.</w:t>
      </w:r>
    </w:p>
    <w:p w:rsidR="00A1004F" w:rsidRPr="00551D12" w:rsidRDefault="00A1004F">
      <w:pPr>
        <w:pStyle w:val="a7"/>
        <w:spacing w:line="360" w:lineRule="auto"/>
        <w:ind w:firstLine="0"/>
        <w:rPr>
          <w:sz w:val="20"/>
          <w:szCs w:val="20"/>
          <w:lang w:val="el-GR"/>
        </w:rPr>
      </w:pPr>
    </w:p>
    <w:p w:rsidR="00A1004F" w:rsidRPr="00551D12" w:rsidRDefault="00A3757D">
      <w:pPr>
        <w:pStyle w:val="a7"/>
        <w:spacing w:line="360" w:lineRule="auto"/>
        <w:ind w:firstLine="0"/>
        <w:jc w:val="center"/>
        <w:rPr>
          <w:lang w:val="el-GR"/>
        </w:rPr>
      </w:pPr>
      <w:proofErr w:type="spellStart"/>
      <w:r>
        <w:rPr>
          <w:b/>
          <w:bCs/>
          <w:sz w:val="20"/>
          <w:szCs w:val="20"/>
          <w:u w:val="single"/>
          <w:lang w:val="el-GR"/>
        </w:rPr>
        <w:t>Συνυπογράφουσες</w:t>
      </w:r>
      <w:proofErr w:type="spellEnd"/>
      <w:r>
        <w:rPr>
          <w:b/>
          <w:bCs/>
          <w:sz w:val="20"/>
          <w:szCs w:val="20"/>
          <w:u w:val="single"/>
          <w:lang w:val="el-GR"/>
        </w:rPr>
        <w:t xml:space="preserve"> Οργανώσεις:</w:t>
      </w:r>
    </w:p>
    <w:p w:rsidR="00A1004F" w:rsidRPr="00551D12" w:rsidRDefault="00A3757D">
      <w:pPr>
        <w:pStyle w:val="a7"/>
        <w:spacing w:line="360" w:lineRule="auto"/>
        <w:ind w:firstLine="0"/>
        <w:jc w:val="center"/>
        <w:rPr>
          <w:lang w:val="el-GR"/>
        </w:rPr>
      </w:pPr>
      <w:r>
        <w:rPr>
          <w:sz w:val="20"/>
          <w:szCs w:val="20"/>
          <w:lang w:val="el-GR"/>
        </w:rPr>
        <w:t>Ελληνικ</w:t>
      </w:r>
      <w:r>
        <w:rPr>
          <w:sz w:val="20"/>
          <w:szCs w:val="20"/>
          <w:lang w:val="el-GR"/>
        </w:rPr>
        <w:t>ό Φόρουμ Μεταναστών</w:t>
      </w:r>
    </w:p>
    <w:p w:rsidR="00A1004F" w:rsidRPr="00551D12" w:rsidRDefault="00A3757D">
      <w:pPr>
        <w:pStyle w:val="a7"/>
        <w:spacing w:line="360" w:lineRule="auto"/>
        <w:ind w:firstLine="0"/>
        <w:jc w:val="center"/>
        <w:rPr>
          <w:lang w:val="el-GR"/>
        </w:rPr>
      </w:pPr>
      <w:r>
        <w:rPr>
          <w:sz w:val="20"/>
          <w:szCs w:val="20"/>
        </w:rPr>
        <w:t>Generation</w:t>
      </w:r>
      <w:r w:rsidRPr="00551D12">
        <w:rPr>
          <w:sz w:val="20"/>
          <w:szCs w:val="20"/>
          <w:lang w:val="el-GR"/>
        </w:rPr>
        <w:t xml:space="preserve"> 2.0</w:t>
      </w:r>
    </w:p>
    <w:p w:rsidR="00A1004F" w:rsidRPr="00551D12" w:rsidRDefault="00A3757D">
      <w:pPr>
        <w:pStyle w:val="a7"/>
        <w:spacing w:line="360" w:lineRule="auto"/>
        <w:ind w:firstLine="0"/>
        <w:jc w:val="center"/>
        <w:rPr>
          <w:lang w:val="el-GR"/>
        </w:rPr>
      </w:pPr>
      <w:r>
        <w:rPr>
          <w:sz w:val="20"/>
          <w:szCs w:val="20"/>
        </w:rPr>
        <w:t>Human</w:t>
      </w:r>
      <w:r w:rsidRPr="00551D12">
        <w:rPr>
          <w:sz w:val="20"/>
          <w:szCs w:val="20"/>
          <w:lang w:val="el-GR"/>
        </w:rPr>
        <w:t xml:space="preserve"> </w:t>
      </w:r>
      <w:r>
        <w:rPr>
          <w:sz w:val="20"/>
          <w:szCs w:val="20"/>
        </w:rPr>
        <w:t>Rights</w:t>
      </w:r>
      <w:r w:rsidRPr="00551D12">
        <w:rPr>
          <w:sz w:val="20"/>
          <w:szCs w:val="20"/>
          <w:lang w:val="el-GR"/>
        </w:rPr>
        <w:t xml:space="preserve"> 360</w:t>
      </w:r>
    </w:p>
    <w:p w:rsidR="00A1004F" w:rsidRPr="00551D12" w:rsidRDefault="00A3757D">
      <w:pPr>
        <w:pStyle w:val="a7"/>
        <w:spacing w:line="360" w:lineRule="auto"/>
        <w:ind w:firstLine="0"/>
        <w:jc w:val="center"/>
        <w:rPr>
          <w:lang w:val="el-GR"/>
        </w:rPr>
      </w:pPr>
      <w:r>
        <w:rPr>
          <w:sz w:val="20"/>
          <w:szCs w:val="20"/>
          <w:lang w:val="el-GR"/>
        </w:rPr>
        <w:t>Δίκτυο για τα Δικαιώματα του Παιδιού</w:t>
      </w:r>
    </w:p>
    <w:p w:rsidR="00A1004F" w:rsidRDefault="00A3757D">
      <w:pPr>
        <w:pStyle w:val="a7"/>
        <w:spacing w:line="360" w:lineRule="auto"/>
        <w:ind w:firstLine="0"/>
        <w:jc w:val="center"/>
      </w:pPr>
      <w:r>
        <w:rPr>
          <w:rStyle w:val="a6"/>
          <w:i w:val="0"/>
          <w:iCs w:val="0"/>
          <w:sz w:val="20"/>
          <w:szCs w:val="20"/>
        </w:rPr>
        <w:t>International Rescue Committee Greece</w:t>
      </w:r>
      <w:r>
        <w:rPr>
          <w:sz w:val="20"/>
          <w:szCs w:val="20"/>
        </w:rPr>
        <w:t xml:space="preserve"> (</w:t>
      </w:r>
      <w:r>
        <w:rPr>
          <w:rStyle w:val="a6"/>
          <w:i w:val="0"/>
          <w:iCs w:val="0"/>
          <w:sz w:val="20"/>
          <w:szCs w:val="20"/>
        </w:rPr>
        <w:t>IRC</w:t>
      </w:r>
      <w:r>
        <w:rPr>
          <w:sz w:val="20"/>
          <w:szCs w:val="20"/>
        </w:rPr>
        <w:t>)</w:t>
      </w:r>
    </w:p>
    <w:p w:rsidR="00A1004F" w:rsidRDefault="00A3757D">
      <w:pPr>
        <w:pStyle w:val="a7"/>
        <w:spacing w:line="360" w:lineRule="auto"/>
        <w:ind w:firstLine="0"/>
        <w:jc w:val="center"/>
      </w:pPr>
      <w:r>
        <w:rPr>
          <w:sz w:val="20"/>
          <w:szCs w:val="20"/>
          <w:lang w:val="el-GR"/>
        </w:rPr>
        <w:t>ΑΡΣΙΣ</w:t>
      </w:r>
    </w:p>
    <w:p w:rsidR="00A1004F" w:rsidRDefault="00A3757D">
      <w:pPr>
        <w:pStyle w:val="a7"/>
        <w:ind w:firstLine="0"/>
        <w:jc w:val="center"/>
      </w:pPr>
      <w:r>
        <w:rPr>
          <w:sz w:val="20"/>
          <w:szCs w:val="20"/>
        </w:rPr>
        <w:t>Defense for Children International – Greece (DCI)</w:t>
      </w:r>
    </w:p>
    <w:p w:rsidR="00A1004F" w:rsidRPr="00551D12" w:rsidRDefault="00A3757D">
      <w:pPr>
        <w:pStyle w:val="a7"/>
        <w:spacing w:line="360" w:lineRule="auto"/>
        <w:ind w:firstLine="0"/>
        <w:jc w:val="center"/>
        <w:rPr>
          <w:lang w:val="el-GR"/>
        </w:rPr>
      </w:pPr>
      <w:r>
        <w:rPr>
          <w:sz w:val="20"/>
          <w:szCs w:val="20"/>
        </w:rPr>
        <w:t>The</w:t>
      </w:r>
      <w:r w:rsidRPr="00551D12">
        <w:rPr>
          <w:sz w:val="20"/>
          <w:szCs w:val="20"/>
          <w:lang w:val="el-GR"/>
        </w:rPr>
        <w:t xml:space="preserve"> </w:t>
      </w:r>
      <w:r>
        <w:rPr>
          <w:sz w:val="20"/>
          <w:szCs w:val="20"/>
        </w:rPr>
        <w:t>HOME</w:t>
      </w:r>
      <w:r w:rsidRPr="00551D12">
        <w:rPr>
          <w:sz w:val="20"/>
          <w:szCs w:val="20"/>
          <w:lang w:val="el-GR"/>
        </w:rPr>
        <w:t xml:space="preserve"> </w:t>
      </w:r>
      <w:r>
        <w:rPr>
          <w:sz w:val="20"/>
          <w:szCs w:val="20"/>
        </w:rPr>
        <w:t>Project</w:t>
      </w:r>
    </w:p>
    <w:p w:rsidR="00A1004F" w:rsidRPr="00551D12" w:rsidRDefault="00A3757D">
      <w:pPr>
        <w:pStyle w:val="a7"/>
        <w:spacing w:line="360" w:lineRule="auto"/>
        <w:ind w:firstLine="0"/>
        <w:jc w:val="center"/>
        <w:rPr>
          <w:lang w:val="el-GR"/>
        </w:rPr>
      </w:pPr>
      <w:r>
        <w:rPr>
          <w:sz w:val="20"/>
          <w:szCs w:val="20"/>
          <w:lang w:val="el-GR"/>
        </w:rPr>
        <w:t>Πρωτοβουλία για τα Δικαιώματα των Κρατουμένων</w:t>
      </w:r>
    </w:p>
    <w:p w:rsidR="00A1004F" w:rsidRPr="00551D12" w:rsidRDefault="00A3757D">
      <w:pPr>
        <w:pStyle w:val="a7"/>
        <w:spacing w:line="360" w:lineRule="auto"/>
        <w:ind w:firstLine="0"/>
        <w:jc w:val="center"/>
        <w:rPr>
          <w:lang w:val="el-GR"/>
        </w:rPr>
      </w:pPr>
      <w:r>
        <w:rPr>
          <w:sz w:val="20"/>
          <w:szCs w:val="20"/>
        </w:rPr>
        <w:t>Terre</w:t>
      </w:r>
      <w:r w:rsidRPr="00551D12">
        <w:rPr>
          <w:sz w:val="20"/>
          <w:szCs w:val="20"/>
          <w:lang w:val="el-GR"/>
        </w:rPr>
        <w:t xml:space="preserve"> </w:t>
      </w:r>
      <w:r>
        <w:rPr>
          <w:sz w:val="20"/>
          <w:szCs w:val="20"/>
        </w:rPr>
        <w:t>des</w:t>
      </w:r>
      <w:r w:rsidRPr="00551D12">
        <w:rPr>
          <w:sz w:val="20"/>
          <w:szCs w:val="20"/>
          <w:lang w:val="el-GR"/>
        </w:rPr>
        <w:t xml:space="preserve"> </w:t>
      </w:r>
      <w:r>
        <w:rPr>
          <w:sz w:val="20"/>
          <w:szCs w:val="20"/>
        </w:rPr>
        <w:t>Hommes</w:t>
      </w:r>
    </w:p>
    <w:p w:rsidR="00A1004F" w:rsidRDefault="00A3757D">
      <w:pPr>
        <w:pStyle w:val="a7"/>
        <w:spacing w:line="360" w:lineRule="auto"/>
        <w:ind w:firstLine="0"/>
        <w:jc w:val="center"/>
        <w:rPr>
          <w:lang w:val="el-GR"/>
        </w:rPr>
      </w:pPr>
      <w:r>
        <w:rPr>
          <w:sz w:val="20"/>
          <w:szCs w:val="20"/>
          <w:lang w:val="el-GR"/>
        </w:rPr>
        <w:t xml:space="preserve">Ελληνικό Παρατηρητήριο των Συμφωνιών του </w:t>
      </w:r>
      <w:r>
        <w:rPr>
          <w:rStyle w:val="a6"/>
          <w:i w:val="0"/>
          <w:iCs w:val="0"/>
          <w:sz w:val="20"/>
          <w:szCs w:val="20"/>
          <w:lang w:val="el-GR"/>
        </w:rPr>
        <w:t>Ελσίνκι</w:t>
      </w:r>
      <w:r>
        <w:rPr>
          <w:sz w:val="20"/>
          <w:szCs w:val="20"/>
          <w:lang w:val="el-GR"/>
        </w:rPr>
        <w:t xml:space="preserve"> </w:t>
      </w:r>
      <w:r w:rsidRPr="00551D12">
        <w:rPr>
          <w:sz w:val="20"/>
          <w:szCs w:val="20"/>
          <w:lang w:val="el-GR"/>
        </w:rPr>
        <w:t>(</w:t>
      </w:r>
      <w:r>
        <w:rPr>
          <w:sz w:val="20"/>
          <w:szCs w:val="20"/>
          <w:lang w:val="el-GR"/>
        </w:rPr>
        <w:t>ΕΠΣΕ</w:t>
      </w:r>
      <w:r w:rsidRPr="00551D12">
        <w:rPr>
          <w:sz w:val="20"/>
          <w:szCs w:val="20"/>
          <w:lang w:val="el-GR"/>
        </w:rPr>
        <w:t>)</w:t>
      </w:r>
    </w:p>
    <w:p w:rsidR="00A1004F" w:rsidRPr="00551D12" w:rsidRDefault="00A3757D">
      <w:pPr>
        <w:pStyle w:val="a7"/>
        <w:spacing w:line="360" w:lineRule="auto"/>
        <w:ind w:firstLine="0"/>
        <w:jc w:val="center"/>
        <w:rPr>
          <w:lang w:val="el-GR"/>
        </w:rPr>
      </w:pPr>
      <w:r>
        <w:rPr>
          <w:sz w:val="20"/>
          <w:szCs w:val="20"/>
          <w:lang w:val="el-GR"/>
        </w:rPr>
        <w:t>ΔΙΟΤΙΜΑ</w:t>
      </w:r>
    </w:p>
    <w:p w:rsidR="00A1004F" w:rsidRPr="00551D12" w:rsidRDefault="00A3757D">
      <w:pPr>
        <w:pStyle w:val="a7"/>
        <w:spacing w:line="360" w:lineRule="auto"/>
        <w:ind w:firstLine="0"/>
        <w:jc w:val="center"/>
        <w:rPr>
          <w:lang w:val="el-GR"/>
        </w:rPr>
      </w:pPr>
      <w:r>
        <w:rPr>
          <w:sz w:val="20"/>
          <w:szCs w:val="20"/>
          <w:lang w:val="el-GR"/>
        </w:rPr>
        <w:t xml:space="preserve">Legal </w:t>
      </w:r>
      <w:proofErr w:type="spellStart"/>
      <w:r>
        <w:rPr>
          <w:sz w:val="20"/>
          <w:szCs w:val="20"/>
          <w:lang w:val="el-GR"/>
        </w:rPr>
        <w:t>Center</w:t>
      </w:r>
      <w:proofErr w:type="spellEnd"/>
      <w:r>
        <w:rPr>
          <w:sz w:val="20"/>
          <w:szCs w:val="20"/>
          <w:lang w:val="el-GR"/>
        </w:rPr>
        <w:t xml:space="preserve"> Lesvos</w:t>
      </w:r>
    </w:p>
    <w:p w:rsidR="00A1004F" w:rsidRPr="00551D12" w:rsidRDefault="00A3757D">
      <w:pPr>
        <w:pStyle w:val="a7"/>
        <w:ind w:firstLine="0"/>
        <w:jc w:val="center"/>
        <w:rPr>
          <w:lang w:val="el-GR"/>
        </w:rPr>
      </w:pPr>
      <w:r>
        <w:rPr>
          <w:sz w:val="20"/>
          <w:szCs w:val="20"/>
          <w:lang w:val="el-GR"/>
        </w:rPr>
        <w:t>Κόσμος Χωρίς Πολέμους και Βία</w:t>
      </w:r>
    </w:p>
    <w:p w:rsidR="00A1004F" w:rsidRDefault="00A3757D">
      <w:pPr>
        <w:pStyle w:val="a7"/>
        <w:ind w:firstLine="0"/>
        <w:jc w:val="center"/>
      </w:pPr>
      <w:r>
        <w:rPr>
          <w:sz w:val="20"/>
          <w:szCs w:val="20"/>
        </w:rPr>
        <w:t>ANASA Cultural Center</w:t>
      </w:r>
    </w:p>
    <w:p w:rsidR="00A1004F" w:rsidRDefault="00A3757D">
      <w:pPr>
        <w:pStyle w:val="a7"/>
        <w:ind w:firstLine="0"/>
        <w:jc w:val="center"/>
      </w:pPr>
      <w:r>
        <w:rPr>
          <w:sz w:val="20"/>
          <w:szCs w:val="20"/>
        </w:rPr>
        <w:t>ASANTE</w:t>
      </w:r>
    </w:p>
    <w:p w:rsidR="00A1004F" w:rsidRDefault="00A3757D">
      <w:pPr>
        <w:pStyle w:val="a7"/>
        <w:ind w:firstLine="0"/>
        <w:jc w:val="center"/>
      </w:pPr>
      <w:r>
        <w:rPr>
          <w:sz w:val="20"/>
          <w:szCs w:val="20"/>
        </w:rPr>
        <w:t>HIAS Greece</w:t>
      </w:r>
    </w:p>
    <w:sectPr w:rsidR="00A1004F">
      <w:headerReference w:type="default" r:id="rId7"/>
      <w:footerReference w:type="default" r:id="rId8"/>
      <w:pgSz w:w="11906" w:h="16838"/>
      <w:pgMar w:top="1440" w:right="1440" w:bottom="1440" w:left="1440" w:header="708" w:footer="31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57D" w:rsidRDefault="00A3757D">
      <w:r>
        <w:separator/>
      </w:r>
    </w:p>
  </w:endnote>
  <w:endnote w:type="continuationSeparator" w:id="0">
    <w:p w:rsidR="00A3757D" w:rsidRDefault="00A3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04F" w:rsidRDefault="00A3757D">
    <w:pPr>
      <w:pBdr>
        <w:top w:val="single" w:sz="4" w:space="1" w:color="000001"/>
      </w:pBdr>
      <w:tabs>
        <w:tab w:val="center" w:pos="4320"/>
        <w:tab w:val="right" w:pos="8640"/>
      </w:tabs>
      <w:suppressAutoHyphens/>
      <w:ind w:firstLine="0"/>
      <w:jc w:val="center"/>
    </w:pPr>
    <w:r>
      <w:rPr>
        <w:rFonts w:eastAsia="Times New Roman" w:cstheme="minorHAnsi"/>
        <w:sz w:val="16"/>
        <w:szCs w:val="16"/>
        <w:lang w:val="el-GR" w:eastAsia="ar-SA"/>
      </w:rPr>
      <w:t>Ναυάρχου Νοτ</w:t>
    </w:r>
    <w:r>
      <w:rPr>
        <w:rFonts w:eastAsia="Times New Roman" w:cstheme="minorHAnsi"/>
        <w:sz w:val="16"/>
        <w:szCs w:val="16"/>
        <w:lang w:val="el-GR" w:eastAsia="ar-SA"/>
      </w:rPr>
      <w:t xml:space="preserve">αρά 12, 10683, Αθήνα //12 </w:t>
    </w:r>
    <w:proofErr w:type="spellStart"/>
    <w:r>
      <w:rPr>
        <w:rFonts w:eastAsia="Times New Roman" w:cstheme="minorHAnsi"/>
        <w:sz w:val="16"/>
        <w:szCs w:val="16"/>
        <w:lang w:eastAsia="ar-SA"/>
      </w:rPr>
      <w:t>Nauarchou</w:t>
    </w:r>
    <w:proofErr w:type="spellEnd"/>
    <w:r>
      <w:rPr>
        <w:rFonts w:eastAsia="Times New Roman" w:cstheme="minorHAnsi"/>
        <w:sz w:val="16"/>
        <w:szCs w:val="16"/>
        <w:lang w:val="el-GR" w:eastAsia="ar-SA"/>
      </w:rPr>
      <w:t xml:space="preserve"> </w:t>
    </w:r>
    <w:proofErr w:type="spellStart"/>
    <w:r>
      <w:rPr>
        <w:rFonts w:eastAsia="Times New Roman" w:cstheme="minorHAnsi"/>
        <w:sz w:val="16"/>
        <w:szCs w:val="16"/>
        <w:lang w:eastAsia="ar-SA"/>
      </w:rPr>
      <w:t>Notara</w:t>
    </w:r>
    <w:proofErr w:type="spellEnd"/>
    <w:r>
      <w:rPr>
        <w:rFonts w:eastAsia="Times New Roman" w:cstheme="minorHAnsi"/>
        <w:sz w:val="16"/>
        <w:szCs w:val="16"/>
        <w:lang w:val="el-GR" w:eastAsia="ar-SA"/>
      </w:rPr>
      <w:t xml:space="preserve"> </w:t>
    </w:r>
    <w:proofErr w:type="spellStart"/>
    <w:r>
      <w:rPr>
        <w:rFonts w:eastAsia="Times New Roman" w:cstheme="minorHAnsi"/>
        <w:sz w:val="16"/>
        <w:szCs w:val="16"/>
        <w:lang w:eastAsia="ar-SA"/>
      </w:rPr>
      <w:t>str</w:t>
    </w:r>
    <w:proofErr w:type="spellEnd"/>
    <w:r>
      <w:rPr>
        <w:rFonts w:eastAsia="Times New Roman" w:cstheme="minorHAnsi"/>
        <w:sz w:val="16"/>
        <w:szCs w:val="16"/>
        <w:lang w:val="el-GR" w:eastAsia="ar-SA"/>
      </w:rPr>
      <w:t xml:space="preserve">, 10683, </w:t>
    </w:r>
    <w:r>
      <w:rPr>
        <w:rFonts w:eastAsia="Times New Roman" w:cstheme="minorHAnsi"/>
        <w:sz w:val="16"/>
        <w:szCs w:val="16"/>
        <w:lang w:eastAsia="ar-SA"/>
      </w:rPr>
      <w:t>Athens</w:t>
    </w:r>
    <w:r>
      <w:rPr>
        <w:rFonts w:eastAsia="Times New Roman" w:cstheme="minorHAnsi"/>
        <w:sz w:val="16"/>
        <w:szCs w:val="16"/>
        <w:lang w:val="el-GR" w:eastAsia="ar-SA"/>
      </w:rPr>
      <w:t xml:space="preserve">, </w:t>
    </w:r>
    <w:r>
      <w:rPr>
        <w:rFonts w:eastAsia="Times New Roman" w:cstheme="minorHAnsi"/>
        <w:sz w:val="16"/>
        <w:szCs w:val="16"/>
        <w:lang w:eastAsia="ar-SA"/>
      </w:rPr>
      <w:t>Greece</w:t>
    </w:r>
  </w:p>
  <w:p w:rsidR="00A1004F" w:rsidRDefault="00A3757D">
    <w:pPr>
      <w:tabs>
        <w:tab w:val="center" w:pos="4320"/>
        <w:tab w:val="right" w:pos="8640"/>
      </w:tabs>
      <w:suppressAutoHyphens/>
      <w:ind w:firstLine="0"/>
      <w:jc w:val="center"/>
    </w:pPr>
    <w:r w:rsidRPr="00551D12">
      <w:rPr>
        <w:rFonts w:eastAsia="Times New Roman" w:cstheme="minorHAnsi"/>
        <w:sz w:val="16"/>
        <w:szCs w:val="16"/>
        <w:u w:val="single"/>
        <w:lang w:eastAsia="ar-SA"/>
      </w:rPr>
      <w:t xml:space="preserve">(+30) </w:t>
    </w:r>
    <w:r w:rsidRPr="00551D12">
      <w:rPr>
        <w:rFonts w:eastAsia="Times New Roman" w:cstheme="minorHAnsi"/>
        <w:b/>
        <w:sz w:val="16"/>
        <w:szCs w:val="16"/>
        <w:u w:val="single"/>
        <w:lang w:eastAsia="ar-SA"/>
      </w:rPr>
      <w:t>213 028 2976</w:t>
    </w:r>
    <w:r w:rsidRPr="00551D12">
      <w:rPr>
        <w:rFonts w:eastAsia="Times New Roman" w:cstheme="minorHAnsi"/>
        <w:sz w:val="16"/>
        <w:szCs w:val="16"/>
        <w:u w:val="single"/>
        <w:lang w:eastAsia="ar-SA"/>
      </w:rPr>
      <w:t xml:space="preserve"> </w:t>
    </w:r>
    <w:r w:rsidRPr="00551D12">
      <w:rPr>
        <w:rFonts w:eastAsia="Times New Roman" w:cstheme="minorHAnsi"/>
        <w:b/>
        <w:sz w:val="16"/>
        <w:szCs w:val="16"/>
        <w:u w:val="single"/>
        <w:lang w:eastAsia="ar-SA"/>
      </w:rPr>
      <w:t xml:space="preserve">   </w:t>
    </w:r>
    <w:hyperlink r:id="rId1">
      <w:r>
        <w:rPr>
          <w:rStyle w:val="InternetLink"/>
          <w:rFonts w:eastAsia="Times New Roman" w:cstheme="minorHAnsi"/>
          <w:sz w:val="16"/>
          <w:szCs w:val="16"/>
          <w:lang w:eastAsia="ar-SA"/>
        </w:rPr>
        <w:t>info</w:t>
      </w:r>
      <w:r w:rsidRPr="00551D12">
        <w:rPr>
          <w:rStyle w:val="InternetLink"/>
          <w:rFonts w:eastAsia="Times New Roman" w:cstheme="minorHAnsi"/>
          <w:sz w:val="16"/>
          <w:szCs w:val="16"/>
          <w:lang w:eastAsia="ar-SA"/>
        </w:rPr>
        <w:t>@</w:t>
      </w:r>
      <w:r>
        <w:rPr>
          <w:rStyle w:val="InternetLink"/>
          <w:rFonts w:eastAsia="Times New Roman" w:cstheme="minorHAnsi"/>
          <w:sz w:val="16"/>
          <w:szCs w:val="16"/>
          <w:lang w:eastAsia="ar-SA"/>
        </w:rPr>
        <w:t>refugees</w:t>
      </w:r>
      <w:r w:rsidRPr="00551D12">
        <w:rPr>
          <w:rStyle w:val="InternetLink"/>
          <w:rFonts w:eastAsia="Times New Roman" w:cstheme="minorHAnsi"/>
          <w:sz w:val="16"/>
          <w:szCs w:val="16"/>
          <w:lang w:eastAsia="ar-SA"/>
        </w:rPr>
        <w:t>.</w:t>
      </w:r>
      <w:r>
        <w:rPr>
          <w:rStyle w:val="InternetLink"/>
          <w:rFonts w:eastAsia="Times New Roman" w:cstheme="minorHAnsi"/>
          <w:sz w:val="16"/>
          <w:szCs w:val="16"/>
          <w:lang w:eastAsia="ar-SA"/>
        </w:rPr>
        <w:t>gr</w:t>
      </w:r>
    </w:hyperlink>
    <w:r w:rsidRPr="00551D12">
      <w:rPr>
        <w:rFonts w:eastAsia="Times New Roman" w:cstheme="minorHAnsi"/>
        <w:sz w:val="16"/>
        <w:szCs w:val="16"/>
        <w:u w:val="single"/>
        <w:lang w:eastAsia="ar-SA"/>
      </w:rPr>
      <w:t xml:space="preserve"> – </w:t>
    </w:r>
    <w:hyperlink r:id="rId2">
      <w:r>
        <w:rPr>
          <w:rStyle w:val="ListLabel3"/>
        </w:rPr>
        <w:t>www</w:t>
      </w:r>
      <w:r w:rsidRPr="00551D12">
        <w:rPr>
          <w:rStyle w:val="ListLabel3"/>
        </w:rPr>
        <w:t>.</w:t>
      </w:r>
      <w:r>
        <w:rPr>
          <w:rStyle w:val="ListLabel3"/>
        </w:rPr>
        <w:t>refugees</w:t>
      </w:r>
      <w:r w:rsidRPr="00551D12">
        <w:rPr>
          <w:rStyle w:val="ListLabel3"/>
        </w:rPr>
        <w:t>.</w:t>
      </w:r>
      <w:r>
        <w:rPr>
          <w:rStyle w:val="ListLabel3"/>
        </w:rPr>
        <w:t>gr</w:t>
      </w:r>
    </w:hyperlink>
  </w:p>
  <w:p w:rsidR="00A1004F" w:rsidRPr="00551D12" w:rsidRDefault="00A100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57D" w:rsidRDefault="00A3757D">
      <w:r>
        <w:separator/>
      </w:r>
    </w:p>
  </w:footnote>
  <w:footnote w:type="continuationSeparator" w:id="0">
    <w:p w:rsidR="00A3757D" w:rsidRDefault="00A37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04F" w:rsidRDefault="00A3757D">
    <w:pPr>
      <w:pStyle w:val="a3"/>
      <w:pBdr>
        <w:bottom w:val="single" w:sz="4" w:space="1" w:color="000001"/>
      </w:pBdr>
      <w:jc w:val="center"/>
    </w:pPr>
    <w:r>
      <w:rPr>
        <w:noProof/>
        <w:lang w:val="el-GR" w:eastAsia="el-GR"/>
      </w:rPr>
      <w:drawing>
        <wp:inline distT="0" distB="0" distL="0" distR="0">
          <wp:extent cx="1711960" cy="1002030"/>
          <wp:effectExtent l="0" t="0" r="0" b="0"/>
          <wp:docPr id="1" name="Εικόνα 1" descr="gf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gfr-2"/>
                  <pic:cNvPicPr>
                    <a:picLocks noChangeAspect="1" noChangeArrowheads="1"/>
                  </pic:cNvPicPr>
                </pic:nvPicPr>
                <pic:blipFill>
                  <a:blip r:embed="rId1"/>
                  <a:stretch>
                    <a:fillRect/>
                  </a:stretch>
                </pic:blipFill>
                <pic:spPr bwMode="auto">
                  <a:xfrm>
                    <a:off x="0" y="0"/>
                    <a:ext cx="1711960" cy="10020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4F"/>
    <w:rsid w:val="00551D12"/>
    <w:rsid w:val="00A1004F"/>
    <w:rsid w:val="00A3757D"/>
  </w:rsids>
  <m:mathPr>
    <m:mathFont m:val="Cambria Math"/>
    <m:brkBin m:val="before"/>
    <m:brkBinSub m:val="--"/>
    <m:smallFrac m:val="0"/>
    <m:dispDef/>
    <m:lMargin m:val="0"/>
    <m:rMargin m:val="0"/>
    <m:defJc m:val="centerGroup"/>
    <m:wrapIndent m:val="1440"/>
    <m:intLim m:val="subSup"/>
    <m:naryLim m:val="undOvr"/>
  </m:mathPr>
  <w:themeFontLang w:val="el-G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D0F382-772C-42D2-807D-50F9D0B1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E0E"/>
    <w:pPr>
      <w:ind w:firstLine="360"/>
      <w:jc w:val="both"/>
    </w:pPr>
    <w:rPr>
      <w:rFonts w:cs="Times New Roman"/>
      <w:color w:val="00000A"/>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link w:val="a3"/>
    <w:qFormat/>
    <w:rsid w:val="00911E0E"/>
    <w:rPr>
      <w:rFonts w:ascii="Calibri" w:eastAsia="Calibri" w:hAnsi="Calibri" w:cs="Times New Roman"/>
      <w:lang w:val="en-US"/>
    </w:rPr>
  </w:style>
  <w:style w:type="character" w:customStyle="1" w:styleId="Char0">
    <w:name w:val="Κείμενο πλαισίου Char"/>
    <w:basedOn w:val="a0"/>
    <w:link w:val="a4"/>
    <w:uiPriority w:val="99"/>
    <w:semiHidden/>
    <w:qFormat/>
    <w:rsid w:val="00911E0E"/>
    <w:rPr>
      <w:rFonts w:ascii="Tahoma" w:eastAsia="Calibri" w:hAnsi="Tahoma" w:cs="Tahoma"/>
      <w:sz w:val="16"/>
      <w:szCs w:val="16"/>
      <w:lang w:val="en-US"/>
    </w:rPr>
  </w:style>
  <w:style w:type="character" w:customStyle="1" w:styleId="InternetLink">
    <w:name w:val="Internet Link"/>
    <w:basedOn w:val="a0"/>
    <w:uiPriority w:val="99"/>
    <w:unhideWhenUsed/>
    <w:rsid w:val="005E166A"/>
    <w:rPr>
      <w:color w:val="0000FF" w:themeColor="hyperlink"/>
      <w:u w:val="single"/>
    </w:rPr>
  </w:style>
  <w:style w:type="character" w:customStyle="1" w:styleId="Char1">
    <w:name w:val="Υποσέλιδο Char"/>
    <w:basedOn w:val="a0"/>
    <w:link w:val="a5"/>
    <w:uiPriority w:val="99"/>
    <w:qFormat/>
    <w:rsid w:val="00AF142C"/>
    <w:rPr>
      <w:rFonts w:ascii="Calibri" w:eastAsia="Calibri" w:hAnsi="Calibri" w:cs="Times New Roman"/>
      <w:lang w:val="en-US"/>
    </w:rPr>
  </w:style>
  <w:style w:type="character" w:customStyle="1" w:styleId="ListLabel1">
    <w:name w:val="ListLabel 1"/>
    <w:qFormat/>
    <w:rPr>
      <w:rFonts w:asciiTheme="minorHAnsi" w:eastAsia="Times New Roman" w:hAnsiTheme="minorHAnsi" w:cstheme="minorHAnsi"/>
      <w:sz w:val="16"/>
      <w:szCs w:val="16"/>
      <w:lang w:eastAsia="ar-SA"/>
    </w:rPr>
  </w:style>
  <w:style w:type="character" w:customStyle="1" w:styleId="ListLabel2">
    <w:name w:val="ListLabel 2"/>
    <w:qFormat/>
    <w:rPr>
      <w:rFonts w:asciiTheme="minorHAnsi" w:eastAsia="Times New Roman" w:hAnsiTheme="minorHAnsi" w:cstheme="minorHAnsi"/>
      <w:sz w:val="16"/>
      <w:szCs w:val="16"/>
      <w:lang w:val="el-GR" w:eastAsia="ar-SA"/>
    </w:rPr>
  </w:style>
  <w:style w:type="character" w:customStyle="1" w:styleId="ListLabel3">
    <w:name w:val="ListLabel 3"/>
    <w:qFormat/>
    <w:rPr>
      <w:rFonts w:asciiTheme="minorHAnsi" w:eastAsia="Times New Roman" w:hAnsiTheme="minorHAnsi" w:cstheme="minorHAnsi"/>
      <w:color w:val="0000FF"/>
      <w:sz w:val="16"/>
      <w:szCs w:val="16"/>
      <w:u w:val="single"/>
      <w:lang w:eastAsia="ar-SA"/>
    </w:rPr>
  </w:style>
  <w:style w:type="character" w:customStyle="1" w:styleId="ListLabel4">
    <w:name w:val="ListLabel 4"/>
    <w:qFormat/>
    <w:rPr>
      <w:rFonts w:asciiTheme="minorHAnsi" w:eastAsia="Times New Roman" w:hAnsiTheme="minorHAnsi" w:cstheme="minorHAnsi"/>
      <w:color w:val="0000FF"/>
      <w:sz w:val="16"/>
      <w:szCs w:val="16"/>
      <w:u w:val="single"/>
      <w:lang w:val="el-GR" w:eastAsia="ar-SA"/>
    </w:rPr>
  </w:style>
  <w:style w:type="character" w:customStyle="1" w:styleId="ListLabel5">
    <w:name w:val="ListLabel 5"/>
    <w:qFormat/>
    <w:rPr>
      <w:rFonts w:eastAsia="Times New Roman" w:cstheme="minorHAnsi"/>
      <w:sz w:val="16"/>
      <w:szCs w:val="16"/>
      <w:lang w:eastAsia="ar-SA"/>
    </w:rPr>
  </w:style>
  <w:style w:type="character" w:customStyle="1" w:styleId="ListLabel6">
    <w:name w:val="ListLabel 6"/>
    <w:qFormat/>
    <w:rPr>
      <w:rFonts w:eastAsia="Times New Roman" w:cstheme="minorHAnsi"/>
      <w:sz w:val="16"/>
      <w:szCs w:val="16"/>
      <w:lang w:val="el-GR" w:eastAsia="ar-SA"/>
    </w:rPr>
  </w:style>
  <w:style w:type="character" w:customStyle="1" w:styleId="ListLabel7">
    <w:name w:val="ListLabel 7"/>
    <w:qFormat/>
    <w:rPr>
      <w:rFonts w:eastAsia="Times New Roman" w:cstheme="minorHAnsi"/>
      <w:color w:val="0000FF"/>
      <w:sz w:val="16"/>
      <w:szCs w:val="16"/>
      <w:u w:val="single"/>
      <w:lang w:eastAsia="ar-SA"/>
    </w:rPr>
  </w:style>
  <w:style w:type="character" w:customStyle="1" w:styleId="ListLabel8">
    <w:name w:val="ListLabel 8"/>
    <w:qFormat/>
    <w:rPr>
      <w:rFonts w:eastAsia="Times New Roman" w:cstheme="minorHAnsi"/>
      <w:color w:val="0000FF"/>
      <w:sz w:val="16"/>
      <w:szCs w:val="16"/>
      <w:u w:val="single"/>
      <w:lang w:val="el-GR" w:eastAsia="ar-SA"/>
    </w:rPr>
  </w:style>
  <w:style w:type="character" w:customStyle="1" w:styleId="ListLabel9">
    <w:name w:val="ListLabel 9"/>
    <w:qFormat/>
    <w:rPr>
      <w:rFonts w:eastAsia="Times New Roman" w:cstheme="minorHAnsi"/>
      <w:sz w:val="16"/>
      <w:szCs w:val="16"/>
      <w:lang w:eastAsia="ar-SA"/>
    </w:rPr>
  </w:style>
  <w:style w:type="character" w:customStyle="1" w:styleId="ListLabel10">
    <w:name w:val="ListLabel 10"/>
    <w:qFormat/>
    <w:rPr>
      <w:rFonts w:eastAsia="Times New Roman" w:cstheme="minorHAnsi"/>
      <w:sz w:val="16"/>
      <w:szCs w:val="16"/>
      <w:lang w:val="el-GR" w:eastAsia="ar-SA"/>
    </w:rPr>
  </w:style>
  <w:style w:type="character" w:customStyle="1" w:styleId="ListLabel11">
    <w:name w:val="ListLabel 11"/>
    <w:qFormat/>
    <w:rPr>
      <w:rFonts w:eastAsia="Times New Roman" w:cstheme="minorHAnsi"/>
      <w:color w:val="0000FF"/>
      <w:sz w:val="16"/>
      <w:szCs w:val="16"/>
      <w:u w:val="single"/>
      <w:lang w:eastAsia="ar-SA"/>
    </w:rPr>
  </w:style>
  <w:style w:type="character" w:customStyle="1" w:styleId="ListLabel12">
    <w:name w:val="ListLabel 12"/>
    <w:qFormat/>
    <w:rPr>
      <w:rFonts w:eastAsia="Times New Roman" w:cstheme="minorHAnsi"/>
      <w:color w:val="0000FF"/>
      <w:sz w:val="16"/>
      <w:szCs w:val="16"/>
      <w:u w:val="single"/>
      <w:lang w:val="el-GR" w:eastAsia="ar-SA"/>
    </w:rPr>
  </w:style>
  <w:style w:type="character" w:customStyle="1" w:styleId="ListLabel13">
    <w:name w:val="ListLabel 13"/>
    <w:qFormat/>
    <w:rPr>
      <w:rFonts w:eastAsia="Times New Roman" w:cstheme="minorHAnsi"/>
      <w:sz w:val="16"/>
      <w:szCs w:val="16"/>
      <w:lang w:eastAsia="ar-SA"/>
    </w:rPr>
  </w:style>
  <w:style w:type="character" w:customStyle="1" w:styleId="ListLabel14">
    <w:name w:val="ListLabel 14"/>
    <w:qFormat/>
    <w:rPr>
      <w:rFonts w:eastAsia="Times New Roman" w:cstheme="minorHAnsi"/>
      <w:sz w:val="16"/>
      <w:szCs w:val="16"/>
      <w:lang w:val="el-GR" w:eastAsia="ar-SA"/>
    </w:rPr>
  </w:style>
  <w:style w:type="character" w:customStyle="1" w:styleId="ListLabel15">
    <w:name w:val="ListLabel 15"/>
    <w:qFormat/>
    <w:rPr>
      <w:rFonts w:eastAsia="Times New Roman" w:cstheme="minorHAnsi"/>
      <w:color w:val="0000FF"/>
      <w:sz w:val="16"/>
      <w:szCs w:val="16"/>
      <w:u w:val="single"/>
      <w:lang w:eastAsia="ar-SA"/>
    </w:rPr>
  </w:style>
  <w:style w:type="character" w:customStyle="1" w:styleId="ListLabel16">
    <w:name w:val="ListLabel 16"/>
    <w:qFormat/>
    <w:rPr>
      <w:rFonts w:eastAsia="Times New Roman" w:cstheme="minorHAnsi"/>
      <w:color w:val="0000FF"/>
      <w:sz w:val="16"/>
      <w:szCs w:val="16"/>
      <w:u w:val="single"/>
      <w:lang w:val="el-GR" w:eastAsia="ar-SA"/>
    </w:rPr>
  </w:style>
  <w:style w:type="character" w:styleId="a6">
    <w:name w:val="Emphasis"/>
    <w:qFormat/>
    <w:rPr>
      <w:i/>
      <w:iCs/>
    </w:rPr>
  </w:style>
  <w:style w:type="character" w:customStyle="1" w:styleId="ListLabel17">
    <w:name w:val="ListLabel 17"/>
    <w:qFormat/>
    <w:rPr>
      <w:rFonts w:eastAsia="Times New Roman" w:cstheme="minorHAnsi"/>
      <w:sz w:val="16"/>
      <w:szCs w:val="16"/>
      <w:lang w:eastAsia="ar-SA"/>
    </w:rPr>
  </w:style>
  <w:style w:type="character" w:customStyle="1" w:styleId="ListLabel18">
    <w:name w:val="ListLabel 18"/>
    <w:qFormat/>
    <w:rPr>
      <w:rFonts w:eastAsia="Times New Roman" w:cstheme="minorHAnsi"/>
      <w:sz w:val="16"/>
      <w:szCs w:val="16"/>
      <w:lang w:val="el-GR" w:eastAsia="ar-SA"/>
    </w:rPr>
  </w:style>
  <w:style w:type="character" w:customStyle="1" w:styleId="ListLabel19">
    <w:name w:val="ListLabel 19"/>
    <w:qFormat/>
    <w:rPr>
      <w:rFonts w:eastAsia="Times New Roman" w:cstheme="minorHAnsi"/>
      <w:color w:val="0000FF"/>
      <w:sz w:val="16"/>
      <w:szCs w:val="16"/>
      <w:u w:val="single"/>
      <w:lang w:eastAsia="ar-SA"/>
    </w:rPr>
  </w:style>
  <w:style w:type="character" w:customStyle="1" w:styleId="ListLabel20">
    <w:name w:val="ListLabel 20"/>
    <w:qFormat/>
    <w:rPr>
      <w:rFonts w:eastAsia="Times New Roman" w:cstheme="minorHAnsi"/>
      <w:color w:val="0000FF"/>
      <w:sz w:val="16"/>
      <w:szCs w:val="16"/>
      <w:u w:val="single"/>
      <w:lang w:val="el-GR" w:eastAsia="ar-SA"/>
    </w:rPr>
  </w:style>
  <w:style w:type="character" w:customStyle="1" w:styleId="ListLabel21">
    <w:name w:val="ListLabel 21"/>
    <w:qFormat/>
    <w:rPr>
      <w:rFonts w:eastAsia="Times New Roman" w:cstheme="minorHAnsi"/>
      <w:sz w:val="16"/>
      <w:szCs w:val="16"/>
      <w:lang w:eastAsia="ar-SA"/>
    </w:rPr>
  </w:style>
  <w:style w:type="character" w:customStyle="1" w:styleId="ListLabel22">
    <w:name w:val="ListLabel 22"/>
    <w:qFormat/>
    <w:rPr>
      <w:rFonts w:eastAsia="Times New Roman" w:cstheme="minorHAnsi"/>
      <w:sz w:val="16"/>
      <w:szCs w:val="16"/>
      <w:lang w:val="el-GR" w:eastAsia="ar-SA"/>
    </w:rPr>
  </w:style>
  <w:style w:type="character" w:customStyle="1" w:styleId="ListLabel23">
    <w:name w:val="ListLabel 23"/>
    <w:qFormat/>
    <w:rPr>
      <w:rFonts w:eastAsia="Times New Roman" w:cstheme="minorHAnsi"/>
      <w:color w:val="0000FF"/>
      <w:sz w:val="16"/>
      <w:szCs w:val="16"/>
      <w:u w:val="single"/>
      <w:lang w:eastAsia="ar-SA"/>
    </w:rPr>
  </w:style>
  <w:style w:type="character" w:customStyle="1" w:styleId="ListLabel24">
    <w:name w:val="ListLabel 24"/>
    <w:qFormat/>
    <w:rPr>
      <w:rFonts w:eastAsia="Times New Roman" w:cstheme="minorHAnsi"/>
      <w:color w:val="0000FF"/>
      <w:sz w:val="16"/>
      <w:szCs w:val="16"/>
      <w:u w:val="single"/>
      <w:lang w:val="el-GR" w:eastAsia="ar-SA"/>
    </w:rPr>
  </w:style>
  <w:style w:type="paragraph" w:customStyle="1" w:styleId="Heading">
    <w:name w:val="Heading"/>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pPr>
      <w:spacing w:after="140" w:line="276"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 w:val="24"/>
      <w:szCs w:val="24"/>
    </w:rPr>
  </w:style>
  <w:style w:type="paragraph" w:customStyle="1" w:styleId="Index">
    <w:name w:val="Index"/>
    <w:basedOn w:val="a"/>
    <w:qFormat/>
    <w:pPr>
      <w:suppressLineNumbers/>
    </w:pPr>
    <w:rPr>
      <w:rFonts w:cs="Lucida Sans"/>
    </w:rPr>
  </w:style>
  <w:style w:type="paragraph" w:styleId="a3">
    <w:name w:val="header"/>
    <w:basedOn w:val="a"/>
    <w:link w:val="Char"/>
    <w:rsid w:val="00911E0E"/>
    <w:pPr>
      <w:tabs>
        <w:tab w:val="center" w:pos="4320"/>
        <w:tab w:val="right" w:pos="8640"/>
      </w:tabs>
    </w:pPr>
  </w:style>
  <w:style w:type="paragraph" w:styleId="a4">
    <w:name w:val="Balloon Text"/>
    <w:basedOn w:val="a"/>
    <w:link w:val="Char0"/>
    <w:uiPriority w:val="99"/>
    <w:semiHidden/>
    <w:unhideWhenUsed/>
    <w:qFormat/>
    <w:rsid w:val="00911E0E"/>
    <w:rPr>
      <w:rFonts w:ascii="Tahoma" w:hAnsi="Tahoma" w:cs="Tahoma"/>
      <w:sz w:val="16"/>
      <w:szCs w:val="16"/>
    </w:rPr>
  </w:style>
  <w:style w:type="paragraph" w:styleId="a5">
    <w:name w:val="footer"/>
    <w:basedOn w:val="a"/>
    <w:link w:val="Char1"/>
    <w:uiPriority w:val="99"/>
    <w:unhideWhenUsed/>
    <w:rsid w:val="00AF142C"/>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fugees.gr/" TargetMode="External"/><Relationship Id="rId1" Type="http://schemas.openxmlformats.org/officeDocument/2006/relationships/hyperlink" Target="mailto:info@refugees.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B99F1-DDD8-4485-AC62-7D5F9F570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2301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Ismini</dc:creator>
  <dc:description/>
  <cp:lastModifiedBy>a.konstantopoulou@ddp.gr</cp:lastModifiedBy>
  <cp:revision>2</cp:revision>
  <cp:lastPrinted>2019-12-19T12:17:00Z</cp:lastPrinted>
  <dcterms:created xsi:type="dcterms:W3CDTF">2020-01-02T14:09:00Z</dcterms:created>
  <dcterms:modified xsi:type="dcterms:W3CDTF">2020-01-02T14:09:00Z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